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468" w:rsidRPr="00E54ED5" w:rsidRDefault="00A64468" w:rsidP="00A64468">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t>CHƯƠNG TRÌNH MÔN HỌC</w:t>
      </w:r>
    </w:p>
    <w:p w:rsidR="00A64468" w:rsidRPr="00E54ED5" w:rsidRDefault="00A64468" w:rsidP="00A64468">
      <w:pPr>
        <w:spacing w:before="40" w:after="40" w:line="264" w:lineRule="auto"/>
        <w:jc w:val="center"/>
        <w:rPr>
          <w:rFonts w:ascii="Times New Roman" w:eastAsia="Times New Roman" w:hAnsi="Times New Roman" w:cs="Times New Roman"/>
          <w:i/>
          <w:iCs/>
          <w:sz w:val="25"/>
          <w:szCs w:val="25"/>
          <w:lang w:val="vi-VN"/>
        </w:rPr>
      </w:pPr>
    </w:p>
    <w:p w:rsidR="00A64468" w:rsidRPr="00E54ED5" w:rsidRDefault="00A64468" w:rsidP="00A64468">
      <w:pPr>
        <w:spacing w:before="40" w:after="40" w:line="264" w:lineRule="auto"/>
        <w:jc w:val="both"/>
        <w:outlineLvl w:val="0"/>
        <w:rPr>
          <w:rFonts w:ascii="Times New Roman" w:eastAsia="Times New Roman" w:hAnsi="Times New Roman" w:cs="Times New Roman"/>
          <w:b/>
          <w:bCs/>
          <w:sz w:val="25"/>
          <w:szCs w:val="25"/>
          <w:lang w:val="pl-PL"/>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xml:space="preserve">: </w:t>
      </w:r>
      <w:bookmarkStart w:id="0" w:name="_GoBack"/>
      <w:r w:rsidRPr="00E54ED5">
        <w:rPr>
          <w:rFonts w:ascii="Times New Roman" w:eastAsia="Times New Roman" w:hAnsi="Times New Roman" w:cs="Times New Roman"/>
          <w:b/>
          <w:sz w:val="25"/>
          <w:szCs w:val="25"/>
          <w:lang w:val="pl-PL"/>
        </w:rPr>
        <w:t>KẾ TOÁN HÀNH CHÍNH SỰ NGHIỆP</w:t>
      </w:r>
      <w:bookmarkEnd w:id="0"/>
    </w:p>
    <w:p w:rsidR="00A64468" w:rsidRPr="00E54ED5" w:rsidRDefault="00A64468" w:rsidP="00A64468">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pl-PL"/>
        </w:rPr>
        <w:t>KT</w:t>
      </w:r>
      <w:r w:rsidRPr="00E54ED5">
        <w:rPr>
          <w:rFonts w:ascii="Times New Roman" w:eastAsia="MS Mincho" w:hAnsi="Times New Roman" w:cs="Times New Roman"/>
          <w:sz w:val="25"/>
          <w:szCs w:val="25"/>
          <w:lang w:val="pl-PL" w:eastAsia="ja-JP"/>
        </w:rPr>
        <w:t>T411</w:t>
      </w:r>
      <w:r w:rsidRPr="00E54ED5">
        <w:rPr>
          <w:rFonts w:ascii="Times New Roman" w:eastAsia="Times New Roman" w:hAnsi="Times New Roman" w:cs="Times New Roman"/>
          <w:sz w:val="25"/>
          <w:szCs w:val="25"/>
          <w:lang w:val="vi-VN"/>
        </w:rPr>
        <w:t xml:space="preserve"> </w:t>
      </w:r>
    </w:p>
    <w:p w:rsidR="00A64468" w:rsidRPr="00E54ED5" w:rsidRDefault="00A64468" w:rsidP="00A64468">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MS Mincho" w:hAnsi="Times New Roman" w:cs="Times New Roman"/>
          <w:bCs/>
          <w:sz w:val="25"/>
          <w:szCs w:val="25"/>
          <w:lang w:val="vi-VN" w:eastAsia="ja-JP"/>
        </w:rPr>
        <w:t>45</w:t>
      </w:r>
      <w:r w:rsidRPr="00E54ED5">
        <w:rPr>
          <w:rFonts w:ascii="Times New Roman" w:eastAsia="Times New Roman" w:hAnsi="Times New Roman" w:cs="Times New Roman"/>
          <w:bCs/>
          <w:sz w:val="25"/>
          <w:szCs w:val="25"/>
          <w:lang w:val="vi-VN"/>
        </w:rPr>
        <w:t xml:space="preserve"> giờ; </w:t>
      </w:r>
      <w:r w:rsidRPr="00E54ED5">
        <w:rPr>
          <w:rFonts w:ascii="Times New Roman" w:eastAsia="Times New Roman" w:hAnsi="Times New Roman" w:cs="Times New Roman"/>
          <w:bCs/>
          <w:sz w:val="25"/>
          <w:szCs w:val="25"/>
          <w:lang w:val="pt-BR"/>
        </w:rPr>
        <w:t>(Lý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A64468" w:rsidRPr="00E54ED5" w:rsidRDefault="00A64468" w:rsidP="00A64468">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 I. Vị trí, tính chất của môn học:</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vi-VN"/>
        </w:rPr>
        <w:t>Vị trí:</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it-IT"/>
        </w:rPr>
        <w:t>Là môn học chuyên ngành có tính chất nghiệp vụ chuyên môn thuộc lĩnh vực quản lý hành chính sự nghiệp.</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it-IT"/>
        </w:rPr>
        <w:t xml:space="preserve">Tính </w:t>
      </w:r>
      <w:r w:rsidRPr="00E54ED5">
        <w:rPr>
          <w:rFonts w:ascii="Times New Roman" w:eastAsia="Times New Roman" w:hAnsi="Times New Roman" w:cs="Times New Roman"/>
          <w:b/>
          <w:sz w:val="25"/>
          <w:szCs w:val="25"/>
          <w:lang w:val="vi-VN"/>
        </w:rPr>
        <w:t>chất</w:t>
      </w:r>
      <w:r w:rsidRPr="00E54ED5">
        <w:rPr>
          <w:rFonts w:ascii="Times New Roman" w:eastAsia="Times New Roman" w:hAnsi="Times New Roman" w:cs="Times New Roman"/>
          <w:b/>
          <w:sz w:val="25"/>
          <w:szCs w:val="25"/>
          <w:lang w:val="it-IT"/>
        </w:rPr>
        <w:t>:</w:t>
      </w:r>
      <w:r w:rsidRPr="00E54ED5">
        <w:rPr>
          <w:rFonts w:ascii="Times New Roman" w:eastAsia="Times New Roman" w:hAnsi="Times New Roman" w:cs="Times New Roman"/>
          <w:sz w:val="25"/>
          <w:szCs w:val="25"/>
          <w:lang w:val="it-IT"/>
        </w:rPr>
        <w:t xml:space="preserve"> Là một bộ phận cấu thành trong hệ thống quản lý các đơn vị hành chính sự nghiệp. Nó có vị trí thiết yếu trong việc điều hành và kiểm tra kiểm soát các hoạt động tài chính của đơn vị. Nó cung cấp hệ thống thông tin hữu ích cho các quyết định của cán bộ quản lý.</w:t>
      </w:r>
    </w:p>
    <w:p w:rsidR="00A64468" w:rsidRPr="00E54ED5" w:rsidRDefault="00A64468" w:rsidP="00A64468">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it-IT"/>
        </w:rPr>
        <w:t xml:space="preserve">II. </w:t>
      </w:r>
      <w:r w:rsidRPr="00E54ED5">
        <w:rPr>
          <w:rFonts w:ascii="Times New Roman" w:eastAsia="Times New Roman" w:hAnsi="Times New Roman" w:cs="Times New Roman"/>
          <w:b/>
          <w:bCs/>
          <w:sz w:val="25"/>
          <w:szCs w:val="25"/>
          <w:lang w:val="vi-VN"/>
        </w:rPr>
        <w:t>Mục tiêu môn học:</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những vấn đề về chuyên môn kế toán và tổ chức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ứng dụng các phần mềm kế toán.</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vi-VN"/>
        </w:rPr>
        <w:t>Kỹ</w:t>
      </w:r>
      <w:r w:rsidRPr="00E54ED5">
        <w:rPr>
          <w:rFonts w:ascii="Times New Roman" w:eastAsia="Times New Roman" w:hAnsi="Times New Roman" w:cs="Times New Roman"/>
          <w:b/>
          <w:sz w:val="25"/>
          <w:szCs w:val="25"/>
          <w:lang w:val="it-IT"/>
        </w:rPr>
        <w:t xml:space="preserve"> năng:</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Tổ chức được công tác kế toán trong các đơn vị hành chính sự nghiệp</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thành thạo các phần mềm kế toán vào thực tiễn công tác kế toán.</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Năng lực </w:t>
      </w:r>
      <w:r w:rsidRPr="00E54ED5">
        <w:rPr>
          <w:rFonts w:ascii="Times New Roman" w:eastAsia="Times New Roman" w:hAnsi="Times New Roman" w:cs="Times New Roman"/>
          <w:b/>
          <w:sz w:val="25"/>
          <w:szCs w:val="25"/>
          <w:lang w:val="vi-VN"/>
        </w:rPr>
        <w:t>tự</w:t>
      </w:r>
      <w:r w:rsidRPr="00E54ED5">
        <w:rPr>
          <w:rFonts w:ascii="Times New Roman" w:eastAsia="Times New Roman" w:hAnsi="Times New Roman" w:cs="Times New Roman"/>
          <w:b/>
          <w:bCs/>
          <w:sz w:val="25"/>
          <w:szCs w:val="25"/>
          <w:lang w:val="pt-BR"/>
        </w:rPr>
        <w:t xml:space="preserve"> chủ và trách nhiệm:</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A64468" w:rsidRPr="00E54ED5" w:rsidRDefault="00A64468" w:rsidP="00A64468">
      <w:pPr>
        <w:numPr>
          <w:ilvl w:val="0"/>
          <w:numId w:val="3"/>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đức lương tâm nghề nghiệp, có ý thức tổ chức kỷ luật, sức khỏe giúp cho người học sau khi tốt nghiệp có khả năng tìm kiếm việc làm tại xã, phường, thị trấn.</w:t>
      </w:r>
    </w:p>
    <w:p w:rsidR="00A64468" w:rsidRPr="00E54ED5" w:rsidRDefault="00A64468" w:rsidP="00A64468">
      <w:pPr>
        <w:tabs>
          <w:tab w:val="left" w:pos="397"/>
        </w:tabs>
        <w:spacing w:before="40" w:after="40" w:line="264" w:lineRule="auto"/>
        <w:ind w:left="17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it-IT"/>
        </w:rPr>
        <w:t xml:space="preserve">III. </w:t>
      </w:r>
      <w:r w:rsidRPr="00E54ED5">
        <w:rPr>
          <w:rFonts w:ascii="Times New Roman" w:eastAsia="Times New Roman" w:hAnsi="Times New Roman" w:cs="Times New Roman"/>
          <w:b/>
          <w:bCs/>
          <w:sz w:val="25"/>
          <w:szCs w:val="25"/>
          <w:lang w:val="vi-VN"/>
        </w:rPr>
        <w:t>Nội dung môn học</w:t>
      </w:r>
    </w:p>
    <w:p w:rsidR="00A64468" w:rsidRPr="00E54ED5" w:rsidRDefault="00A64468" w:rsidP="00A64468">
      <w:pPr>
        <w:numPr>
          <w:ilvl w:val="1"/>
          <w:numId w:val="1"/>
        </w:numPr>
        <w:tabs>
          <w:tab w:val="left" w:pos="993"/>
        </w:tabs>
        <w:spacing w:before="40" w:after="40" w:line="264" w:lineRule="auto"/>
        <w:ind w:left="0"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Nội dung tổng quát và phân bổ thời gian:</w:t>
      </w:r>
    </w:p>
    <w:p w:rsidR="00A64468" w:rsidRPr="00E54ED5" w:rsidRDefault="00A64468" w:rsidP="00A64468">
      <w:pPr>
        <w:tabs>
          <w:tab w:val="left" w:pos="993"/>
        </w:tabs>
        <w:spacing w:before="40" w:after="40" w:line="264" w:lineRule="auto"/>
        <w:jc w:val="both"/>
        <w:rPr>
          <w:rFonts w:ascii="Times New Roman" w:eastAsia="Times New Roman" w:hAnsi="Times New Roman" w:cs="Times New Roman"/>
          <w:b/>
          <w:sz w:val="25"/>
          <w:szCs w:val="25"/>
          <w:lang w:val="vi-VN"/>
        </w:rPr>
      </w:pPr>
    </w:p>
    <w:p w:rsidR="00A64468" w:rsidRPr="00E54ED5" w:rsidRDefault="00A64468" w:rsidP="00A64468">
      <w:pPr>
        <w:tabs>
          <w:tab w:val="left" w:pos="993"/>
        </w:tabs>
        <w:spacing w:before="40" w:after="40" w:line="264" w:lineRule="auto"/>
        <w:jc w:val="both"/>
        <w:rPr>
          <w:rFonts w:ascii="Times New Roman" w:eastAsia="Times New Roman" w:hAnsi="Times New Roman" w:cs="Times New Roman"/>
          <w:b/>
          <w:sz w:val="25"/>
          <w:szCs w:val="25"/>
          <w:lang w:val="vi-VN"/>
        </w:rPr>
      </w:pPr>
    </w:p>
    <w:p w:rsidR="00A64468" w:rsidRPr="00E54ED5" w:rsidRDefault="00A64468" w:rsidP="00A64468">
      <w:pPr>
        <w:tabs>
          <w:tab w:val="left" w:pos="993"/>
        </w:tabs>
        <w:spacing w:before="40" w:after="40" w:line="264" w:lineRule="auto"/>
        <w:jc w:val="both"/>
        <w:rPr>
          <w:rFonts w:ascii="Times New Roman" w:eastAsia="Times New Roman" w:hAnsi="Times New Roman" w:cs="Times New Roman"/>
          <w:b/>
          <w:sz w:val="25"/>
          <w:szCs w:val="25"/>
          <w:lang w:val="vi-VN"/>
        </w:rPr>
      </w:pPr>
    </w:p>
    <w:p w:rsidR="00A64468" w:rsidRPr="00E54ED5" w:rsidRDefault="00A64468" w:rsidP="00A64468">
      <w:pPr>
        <w:tabs>
          <w:tab w:val="left" w:pos="993"/>
        </w:tabs>
        <w:spacing w:before="40" w:after="40" w:line="264" w:lineRule="auto"/>
        <w:jc w:val="both"/>
        <w:rPr>
          <w:rFonts w:ascii="Times New Roman" w:eastAsia="Times New Roman" w:hAnsi="Times New Roman" w:cs="Times New Roman"/>
          <w:b/>
          <w:sz w:val="25"/>
          <w:szCs w:val="25"/>
          <w:lang w:val="vi-VN"/>
        </w:rPr>
      </w:pPr>
    </w:p>
    <w:p w:rsidR="00A64468" w:rsidRPr="00E54ED5" w:rsidRDefault="00A64468" w:rsidP="00A64468">
      <w:pPr>
        <w:tabs>
          <w:tab w:val="left" w:pos="993"/>
        </w:tabs>
        <w:spacing w:before="40" w:after="40" w:line="264" w:lineRule="auto"/>
        <w:jc w:val="both"/>
        <w:rPr>
          <w:rFonts w:ascii="Times New Roman" w:eastAsia="Times New Roman" w:hAnsi="Times New Roman" w:cs="Times New Roman"/>
          <w:b/>
          <w:sz w:val="25"/>
          <w:szCs w:val="25"/>
          <w:lang w:val="vi-VN"/>
        </w:rPr>
      </w:pPr>
    </w:p>
    <w:p w:rsidR="00A64468" w:rsidRPr="00E54ED5" w:rsidRDefault="00A64468" w:rsidP="00A64468">
      <w:pPr>
        <w:tabs>
          <w:tab w:val="left" w:pos="993"/>
        </w:tabs>
        <w:spacing w:before="40" w:after="40" w:line="264" w:lineRule="auto"/>
        <w:jc w:val="both"/>
        <w:rPr>
          <w:rFonts w:ascii="Times New Roman" w:eastAsia="Times New Roman" w:hAnsi="Times New Roman" w:cs="Times New Roman"/>
          <w:b/>
          <w:sz w:val="25"/>
          <w:szCs w:val="25"/>
          <w:lang w:val="vi-VN"/>
        </w:rPr>
      </w:pPr>
    </w:p>
    <w:tbl>
      <w:tblPr>
        <w:tblW w:w="99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376"/>
        <w:gridCol w:w="1015"/>
      </w:tblGrid>
      <w:tr w:rsidR="00A64468" w:rsidRPr="00E54ED5" w:rsidTr="00205831">
        <w:trPr>
          <w:trHeight w:val="454"/>
          <w:tblHeader/>
        </w:trPr>
        <w:tc>
          <w:tcPr>
            <w:tcW w:w="621" w:type="dxa"/>
            <w:vMerge w:val="restart"/>
            <w:shd w:val="clear" w:color="auto" w:fill="auto"/>
            <w:vAlign w:val="center"/>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072" w:type="dxa"/>
            <w:vMerge w:val="restart"/>
            <w:shd w:val="clear" w:color="auto" w:fill="auto"/>
            <w:vAlign w:val="center"/>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5288" w:type="dxa"/>
            <w:gridSpan w:val="4"/>
            <w:shd w:val="clear" w:color="auto" w:fill="auto"/>
            <w:vAlign w:val="center"/>
          </w:tcPr>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A64468" w:rsidRPr="00E54ED5" w:rsidTr="00205831">
        <w:trPr>
          <w:trHeight w:val="1030"/>
          <w:tblHeader/>
        </w:trPr>
        <w:tc>
          <w:tcPr>
            <w:tcW w:w="621" w:type="dxa"/>
            <w:vMerge/>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tc>
        <w:tc>
          <w:tcPr>
            <w:tcW w:w="4072" w:type="dxa"/>
            <w:vMerge/>
            <w:shd w:val="clear" w:color="auto" w:fill="auto"/>
            <w:vAlign w:val="center"/>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tc>
        <w:tc>
          <w:tcPr>
            <w:tcW w:w="918" w:type="dxa"/>
            <w:shd w:val="clear" w:color="auto" w:fill="auto"/>
            <w:vAlign w:val="center"/>
          </w:tcPr>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376" w:type="dxa"/>
            <w:shd w:val="clear" w:color="auto" w:fill="auto"/>
            <w:vAlign w:val="center"/>
          </w:tcPr>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1015" w:type="dxa"/>
            <w:shd w:val="clear" w:color="auto" w:fill="auto"/>
            <w:vAlign w:val="center"/>
          </w:tcPr>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A64468" w:rsidRPr="00E54ED5" w:rsidRDefault="00A64468" w:rsidP="00205831">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A64468" w:rsidRPr="00E54ED5" w:rsidTr="00205831">
        <w:trPr>
          <w:trHeight w:val="2731"/>
        </w:trPr>
        <w:tc>
          <w:tcPr>
            <w:tcW w:w="621"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p w:rsidR="00A64468" w:rsidRPr="00E54ED5" w:rsidRDefault="00A64468" w:rsidP="00205831">
            <w:pPr>
              <w:spacing w:before="40" w:after="40" w:line="264" w:lineRule="auto"/>
              <w:rPr>
                <w:rFonts w:ascii="Times New Roman" w:eastAsia="Times New Roman" w:hAnsi="Times New Roman" w:cs="Times New Roman"/>
                <w:sz w:val="25"/>
                <w:szCs w:val="25"/>
              </w:rPr>
            </w:pPr>
          </w:p>
        </w:tc>
        <w:tc>
          <w:tcPr>
            <w:tcW w:w="4072" w:type="dxa"/>
            <w:shd w:val="clear" w:color="auto" w:fill="auto"/>
          </w:tcPr>
          <w:p w:rsidR="00A64468" w:rsidRPr="00E54ED5" w:rsidRDefault="00A64468" w:rsidP="00205831">
            <w:pPr>
              <w:tabs>
                <w:tab w:val="right" w:leader="dot" w:pos="3331"/>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kế toán trong đơn vị Hành chính sự nghiệp.</w:t>
            </w:r>
          </w:p>
          <w:p w:rsidR="00A64468" w:rsidRPr="00E54ED5" w:rsidRDefault="00A64468" w:rsidP="00A64468">
            <w:pPr>
              <w:numPr>
                <w:ilvl w:val="1"/>
                <w:numId w:val="6"/>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p>
          <w:p w:rsidR="00A64468" w:rsidRPr="00E54ED5" w:rsidRDefault="00A64468" w:rsidP="00A64468">
            <w:pPr>
              <w:numPr>
                <w:ilvl w:val="1"/>
                <w:numId w:val="6"/>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p>
          <w:p w:rsidR="00A64468" w:rsidRPr="00E54ED5" w:rsidRDefault="00A64468" w:rsidP="00A64468">
            <w:pPr>
              <w:numPr>
                <w:ilvl w:val="1"/>
                <w:numId w:val="6"/>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tc>
        <w:tc>
          <w:tcPr>
            <w:tcW w:w="918"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eastAsia="ja-JP"/>
              </w:rPr>
              <w:t>1</w:t>
            </w:r>
          </w:p>
        </w:tc>
        <w:tc>
          <w:tcPr>
            <w:tcW w:w="979"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2376"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tc>
        <w:tc>
          <w:tcPr>
            <w:tcW w:w="1015"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tc>
      </w:tr>
      <w:tr w:rsidR="00A64468" w:rsidRPr="00E54ED5" w:rsidTr="00205831">
        <w:trPr>
          <w:trHeight w:val="454"/>
        </w:trPr>
        <w:tc>
          <w:tcPr>
            <w:tcW w:w="621"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072" w:type="dxa"/>
            <w:shd w:val="clear" w:color="auto" w:fill="auto"/>
          </w:tcPr>
          <w:p w:rsidR="00A64468" w:rsidRPr="00E54ED5" w:rsidRDefault="00A64468" w:rsidP="00205831">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2: Kế toán tài sản trong đơn vị HCSN</w:t>
            </w:r>
          </w:p>
          <w:p w:rsidR="00A64468" w:rsidRPr="00E54ED5" w:rsidRDefault="00A64468" w:rsidP="00A64468">
            <w:pPr>
              <w:numPr>
                <w:ilvl w:val="1"/>
                <w:numId w:val="7"/>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p>
          <w:p w:rsidR="00A64468" w:rsidRPr="00E54ED5" w:rsidRDefault="00A64468" w:rsidP="00A64468">
            <w:pPr>
              <w:numPr>
                <w:ilvl w:val="1"/>
                <w:numId w:val="7"/>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p>
          <w:p w:rsidR="00A64468" w:rsidRPr="00E54ED5" w:rsidRDefault="00A64468" w:rsidP="00A64468">
            <w:pPr>
              <w:numPr>
                <w:ilvl w:val="1"/>
                <w:numId w:val="7"/>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p>
          <w:p w:rsidR="00A64468" w:rsidRPr="00E54ED5" w:rsidRDefault="00A64468" w:rsidP="00A64468">
            <w:pPr>
              <w:numPr>
                <w:ilvl w:val="1"/>
                <w:numId w:val="7"/>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p>
        </w:tc>
        <w:tc>
          <w:tcPr>
            <w:tcW w:w="918"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376"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5"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tc>
      </w:tr>
      <w:tr w:rsidR="00A64468" w:rsidRPr="00E54ED5" w:rsidTr="00205831">
        <w:trPr>
          <w:trHeight w:val="454"/>
        </w:trPr>
        <w:tc>
          <w:tcPr>
            <w:tcW w:w="621"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072" w:type="dxa"/>
            <w:shd w:val="clear" w:color="auto" w:fill="auto"/>
          </w:tcPr>
          <w:p w:rsidR="00A64468" w:rsidRPr="00E54ED5" w:rsidRDefault="00A64468" w:rsidP="00205831">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3: Kế toán thu chi và kế quả hoạt động trong đơn vị HCSN</w:t>
            </w:r>
          </w:p>
          <w:p w:rsidR="00A64468" w:rsidRPr="00E54ED5" w:rsidRDefault="00A64468" w:rsidP="00A64468">
            <w:pPr>
              <w:numPr>
                <w:ilvl w:val="1"/>
                <w:numId w:val="8"/>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hành chính sự nghiệp</w:t>
            </w:r>
          </w:p>
          <w:p w:rsidR="00A64468" w:rsidRPr="00E54ED5" w:rsidRDefault="00A64468" w:rsidP="00A64468">
            <w:pPr>
              <w:numPr>
                <w:ilvl w:val="1"/>
                <w:numId w:val="8"/>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sản xuất kinh doanh dịch vụ</w:t>
            </w:r>
          </w:p>
          <w:p w:rsidR="00A64468" w:rsidRPr="00E54ED5" w:rsidRDefault="00A64468" w:rsidP="00A64468">
            <w:pPr>
              <w:numPr>
                <w:ilvl w:val="1"/>
                <w:numId w:val="8"/>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tài chính</w:t>
            </w:r>
          </w:p>
          <w:p w:rsidR="00A64468" w:rsidRPr="00E54ED5" w:rsidRDefault="00A64468" w:rsidP="00A64468">
            <w:pPr>
              <w:numPr>
                <w:ilvl w:val="1"/>
                <w:numId w:val="8"/>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khác</w:t>
            </w:r>
          </w:p>
          <w:p w:rsidR="00A64468" w:rsidRPr="00E54ED5" w:rsidRDefault="00A64468" w:rsidP="00A64468">
            <w:pPr>
              <w:numPr>
                <w:ilvl w:val="1"/>
                <w:numId w:val="8"/>
              </w:numPr>
              <w:tabs>
                <w:tab w:val="left" w:pos="420"/>
              </w:tabs>
              <w:spacing w:before="40" w:after="40" w:line="264" w:lineRule="auto"/>
              <w:ind w:left="0" w:firstLine="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Kế toán kết quả hoạt động</w:t>
            </w:r>
          </w:p>
        </w:tc>
        <w:tc>
          <w:tcPr>
            <w:tcW w:w="918"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A64468" w:rsidRPr="00E54ED5" w:rsidTr="00205831">
        <w:trPr>
          <w:trHeight w:val="454"/>
        </w:trPr>
        <w:tc>
          <w:tcPr>
            <w:tcW w:w="621"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072" w:type="dxa"/>
            <w:shd w:val="clear" w:color="auto" w:fill="auto"/>
          </w:tcPr>
          <w:p w:rsidR="00A64468" w:rsidRPr="00E54ED5" w:rsidRDefault="00A64468" w:rsidP="00205831">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A64468" w:rsidRPr="00E54ED5" w:rsidRDefault="00A64468" w:rsidP="00A64468">
            <w:pPr>
              <w:numPr>
                <w:ilvl w:val="1"/>
                <w:numId w:val="9"/>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Kế toán thặng dư, thâm hụt các hoạt động</w:t>
            </w:r>
          </w:p>
          <w:p w:rsidR="00A64468" w:rsidRPr="00E54ED5" w:rsidRDefault="00A64468" w:rsidP="00A64468">
            <w:pPr>
              <w:numPr>
                <w:ilvl w:val="1"/>
                <w:numId w:val="9"/>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p>
          <w:p w:rsidR="00A64468" w:rsidRPr="00E54ED5" w:rsidRDefault="00A64468" w:rsidP="00A64468">
            <w:pPr>
              <w:numPr>
                <w:ilvl w:val="1"/>
                <w:numId w:val="9"/>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p>
        </w:tc>
        <w:tc>
          <w:tcPr>
            <w:tcW w:w="918"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8</w:t>
            </w:r>
          </w:p>
        </w:tc>
        <w:tc>
          <w:tcPr>
            <w:tcW w:w="979"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lang w:val="vi-VN"/>
              </w:rPr>
            </w:pPr>
          </w:p>
        </w:tc>
      </w:tr>
      <w:tr w:rsidR="00A64468" w:rsidRPr="00E54ED5" w:rsidTr="00205831">
        <w:trPr>
          <w:trHeight w:val="454"/>
        </w:trPr>
        <w:tc>
          <w:tcPr>
            <w:tcW w:w="621"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5</w:t>
            </w:r>
          </w:p>
        </w:tc>
        <w:tc>
          <w:tcPr>
            <w:tcW w:w="4072" w:type="dxa"/>
            <w:shd w:val="clear" w:color="auto" w:fill="auto"/>
          </w:tcPr>
          <w:p w:rsidR="00A64468" w:rsidRPr="00E54ED5" w:rsidRDefault="00A64468" w:rsidP="00205831">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A64468" w:rsidRPr="00E54ED5" w:rsidRDefault="00A64468" w:rsidP="00A64468">
            <w:pPr>
              <w:numPr>
                <w:ilvl w:val="1"/>
                <w:numId w:val="10"/>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thu</w:t>
            </w:r>
          </w:p>
          <w:p w:rsidR="00A64468" w:rsidRPr="00E54ED5" w:rsidRDefault="00A64468" w:rsidP="00A64468">
            <w:pPr>
              <w:numPr>
                <w:ilvl w:val="1"/>
                <w:numId w:val="10"/>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p>
          <w:p w:rsidR="00A64468" w:rsidRPr="00E54ED5" w:rsidRDefault="00A64468" w:rsidP="00A64468">
            <w:pPr>
              <w:numPr>
                <w:ilvl w:val="1"/>
                <w:numId w:val="10"/>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p>
          <w:p w:rsidR="00A64468" w:rsidRPr="00E54ED5" w:rsidRDefault="00A64468" w:rsidP="00A64468">
            <w:pPr>
              <w:numPr>
                <w:ilvl w:val="1"/>
                <w:numId w:val="10"/>
              </w:numPr>
              <w:tabs>
                <w:tab w:val="left" w:pos="420"/>
              </w:tabs>
              <w:spacing w:before="40" w:after="40" w:line="264" w:lineRule="auto"/>
              <w:ind w:left="-5" w:firstLine="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p>
        </w:tc>
        <w:tc>
          <w:tcPr>
            <w:tcW w:w="918"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9</w:t>
            </w:r>
          </w:p>
        </w:tc>
        <w:tc>
          <w:tcPr>
            <w:tcW w:w="979"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A64468" w:rsidRPr="00E54ED5" w:rsidRDefault="00A64468" w:rsidP="00205831">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A64468" w:rsidRPr="00E54ED5" w:rsidTr="00205831">
        <w:trPr>
          <w:trHeight w:val="454"/>
        </w:trPr>
        <w:tc>
          <w:tcPr>
            <w:tcW w:w="4693" w:type="dxa"/>
            <w:gridSpan w:val="2"/>
            <w:shd w:val="clear" w:color="auto" w:fill="auto"/>
            <w:vAlign w:val="center"/>
          </w:tcPr>
          <w:p w:rsidR="00A64468" w:rsidRPr="00E54ED5" w:rsidRDefault="00A64468" w:rsidP="00205831">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918" w:type="dxa"/>
            <w:shd w:val="clear" w:color="auto" w:fill="auto"/>
            <w:vAlign w:val="center"/>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45</w:t>
            </w:r>
          </w:p>
        </w:tc>
        <w:tc>
          <w:tcPr>
            <w:tcW w:w="979" w:type="dxa"/>
            <w:shd w:val="clear" w:color="auto" w:fill="auto"/>
            <w:vAlign w:val="center"/>
          </w:tcPr>
          <w:p w:rsidR="00A64468" w:rsidRPr="00E54ED5" w:rsidRDefault="00A64468" w:rsidP="00205831">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13</w:t>
            </w:r>
          </w:p>
        </w:tc>
        <w:tc>
          <w:tcPr>
            <w:tcW w:w="2376" w:type="dxa"/>
            <w:shd w:val="clear" w:color="auto" w:fill="auto"/>
            <w:vAlign w:val="center"/>
          </w:tcPr>
          <w:p w:rsidR="00A64468" w:rsidRPr="00E54ED5" w:rsidRDefault="00A64468" w:rsidP="00205831">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30</w:t>
            </w:r>
          </w:p>
        </w:tc>
        <w:tc>
          <w:tcPr>
            <w:tcW w:w="1015" w:type="dxa"/>
            <w:shd w:val="clear" w:color="auto" w:fill="auto"/>
            <w:vAlign w:val="center"/>
          </w:tcPr>
          <w:p w:rsidR="00A64468" w:rsidRPr="00E54ED5" w:rsidRDefault="00A64468" w:rsidP="00205831">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w:t>
            </w:r>
          </w:p>
        </w:tc>
      </w:tr>
    </w:tbl>
    <w:p w:rsidR="00A64468" w:rsidRPr="00E54ED5" w:rsidRDefault="00A64468" w:rsidP="00A64468">
      <w:pPr>
        <w:tabs>
          <w:tab w:val="left" w:pos="709"/>
        </w:tabs>
        <w:spacing w:before="40" w:after="40" w:line="264" w:lineRule="auto"/>
        <w:ind w:left="426"/>
        <w:jc w:val="both"/>
        <w:rPr>
          <w:rFonts w:ascii="Times New Roman" w:eastAsia="Times New Roman" w:hAnsi="Times New Roman" w:cs="Times New Roman"/>
          <w:b/>
          <w:iCs/>
          <w:sz w:val="25"/>
          <w:szCs w:val="25"/>
          <w:lang w:val="vi-VN"/>
        </w:rPr>
      </w:pPr>
    </w:p>
    <w:p w:rsidR="00A64468" w:rsidRPr="00E54ED5" w:rsidRDefault="00A64468" w:rsidP="00A64468">
      <w:pPr>
        <w:numPr>
          <w:ilvl w:val="1"/>
          <w:numId w:val="1"/>
        </w:numPr>
        <w:tabs>
          <w:tab w:val="left" w:pos="851"/>
        </w:tabs>
        <w:spacing w:before="40" w:after="40" w:line="264" w:lineRule="auto"/>
        <w:ind w:left="142" w:firstLine="425"/>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A64468" w:rsidRPr="00E54ED5" w:rsidRDefault="00A64468" w:rsidP="00A64468">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1: TỔNG QUAN VỀ KẾ TOÁN TRONG ĐƠN VỊ HÀNH CHÍNH SỰ NGHIỆP</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i/>
          <w:iCs/>
          <w:sz w:val="25"/>
          <w:szCs w:val="25"/>
          <w:lang w:val="pt-BR"/>
        </w:rPr>
        <w:t xml:space="preserve">Thời gian: </w:t>
      </w:r>
      <w:r w:rsidRPr="00E54ED5">
        <w:rPr>
          <w:rFonts w:ascii="Times New Roman" w:eastAsia="MS Mincho" w:hAnsi="Times New Roman" w:cs="Times New Roman"/>
          <w:b/>
          <w:i/>
          <w:iCs/>
          <w:sz w:val="25"/>
          <w:szCs w:val="25"/>
          <w:lang w:val="pt-BR" w:eastAsia="ja-JP"/>
        </w:rPr>
        <w:t>1</w:t>
      </w:r>
      <w:r w:rsidRPr="00E54ED5">
        <w:rPr>
          <w:rFonts w:ascii="Times New Roman" w:eastAsia="Times New Roman" w:hAnsi="Times New Roman" w:cs="Times New Roman"/>
          <w:b/>
          <w:i/>
          <w:iCs/>
          <w:sz w:val="25"/>
          <w:szCs w:val="25"/>
          <w:lang w:val="pt-BR"/>
        </w:rPr>
        <w:t xml:space="preserve"> giờ</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Người </w:t>
      </w:r>
      <w:r w:rsidRPr="00E54ED5">
        <w:rPr>
          <w:rFonts w:ascii="Times New Roman" w:eastAsia="Times New Roman" w:hAnsi="Times New Roman" w:cs="Times New Roman"/>
          <w:b/>
          <w:bCs/>
          <w:sz w:val="25"/>
          <w:szCs w:val="25"/>
          <w:lang w:val="pt-BR"/>
        </w:rPr>
        <w:t>học</w:t>
      </w:r>
      <w:r w:rsidRPr="00E54ED5">
        <w:rPr>
          <w:rFonts w:ascii="Times New Roman" w:eastAsia="Times New Roman" w:hAnsi="Times New Roman" w:cs="Times New Roman"/>
          <w:sz w:val="25"/>
          <w:szCs w:val="25"/>
        </w:rPr>
        <w:t xml:space="preserve"> phải hiểu được kế toán trong đơn vị sự nghiệp có đặc điểm gì</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Kế toán trong đơn vị HCSN khác gì so với kế toán doanh nghiệp</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các chuẩn mực kế toán công quốc tế giống và khác kế toán trong đợn</w:t>
      </w:r>
      <w:r w:rsidRPr="00E54ED5">
        <w:rPr>
          <w:rFonts w:ascii="Times New Roman" w:eastAsia="Times New Roman" w:hAnsi="Times New Roman" w:cs="Times New Roman"/>
          <w:sz w:val="25"/>
          <w:szCs w:val="25"/>
          <w:lang w:val="pt-BR"/>
        </w:rPr>
        <w:t xml:space="preserve"> vị HCSN của VN như thế nào.</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A64468" w:rsidRPr="00E54ED5" w:rsidRDefault="00A64468" w:rsidP="00A64468">
      <w:pPr>
        <w:numPr>
          <w:ilvl w:val="1"/>
          <w:numId w:val="11"/>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A64468" w:rsidRPr="00E54ED5" w:rsidRDefault="00A64468" w:rsidP="00A64468">
      <w:pPr>
        <w:numPr>
          <w:ilvl w:val="2"/>
          <w:numId w:val="11"/>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Khái niệm và phân loại đơn vị HCSN</w:t>
      </w:r>
    </w:p>
    <w:p w:rsidR="00A64468" w:rsidRPr="00E54ED5" w:rsidRDefault="00A64468" w:rsidP="00A64468">
      <w:pPr>
        <w:numPr>
          <w:ilvl w:val="2"/>
          <w:numId w:val="11"/>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tổ chức quản lý của đơn vị HCSN</w:t>
      </w:r>
    </w:p>
    <w:p w:rsidR="00A64468" w:rsidRPr="00E54ED5" w:rsidRDefault="00A64468" w:rsidP="00A64468">
      <w:pPr>
        <w:numPr>
          <w:ilvl w:val="2"/>
          <w:numId w:val="11"/>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quản lý tài chính của đơn vị HCSN</w:t>
      </w:r>
    </w:p>
    <w:p w:rsidR="00A64468" w:rsidRPr="00E54ED5" w:rsidRDefault="00A64468" w:rsidP="00A64468">
      <w:pPr>
        <w:numPr>
          <w:ilvl w:val="1"/>
          <w:numId w:val="11"/>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A64468" w:rsidRPr="00E54ED5" w:rsidRDefault="00A64468" w:rsidP="00A64468">
      <w:pPr>
        <w:numPr>
          <w:ilvl w:val="2"/>
          <w:numId w:val="11"/>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nhiệm vụ kế toán trong đơn vị HCSN</w:t>
      </w:r>
    </w:p>
    <w:p w:rsidR="00A64468" w:rsidRPr="00E54ED5" w:rsidRDefault="00A64468" w:rsidP="00A64468">
      <w:pPr>
        <w:numPr>
          <w:ilvl w:val="2"/>
          <w:numId w:val="11"/>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Cơ sở và nguyên tắc kế toán trong đơn vị HCSN</w:t>
      </w:r>
    </w:p>
    <w:p w:rsidR="00A64468" w:rsidRPr="00E54ED5" w:rsidRDefault="00A64468" w:rsidP="00A64468">
      <w:pPr>
        <w:numPr>
          <w:ilvl w:val="1"/>
          <w:numId w:val="11"/>
        </w:num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p w:rsidR="00A64468" w:rsidRPr="00E54ED5" w:rsidRDefault="00A64468" w:rsidP="00A64468">
      <w:pPr>
        <w:numPr>
          <w:ilvl w:val="2"/>
          <w:numId w:val="11"/>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Khái quát hệ thống chuẩn mực kế toán công quốc tế </w:t>
      </w:r>
    </w:p>
    <w:p w:rsidR="00A64468" w:rsidRPr="00E54ED5" w:rsidRDefault="00A64468" w:rsidP="00A64468">
      <w:pPr>
        <w:numPr>
          <w:ilvl w:val="2"/>
          <w:numId w:val="11"/>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Tác động của chuẩn mực kế toán công quốc tế đến kế toán đơn vị HCSN </w:t>
      </w:r>
    </w:p>
    <w:p w:rsidR="00A64468" w:rsidRPr="00E54ED5" w:rsidRDefault="00A64468" w:rsidP="00A64468">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lastRenderedPageBreak/>
        <w:t xml:space="preserve">CHƯƠNG 2: KẾ TOÁN TÀI SẢN TRONG ĐƠN VỊ HCSN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phần hành kế toán tài sản trong đơn vị HCSN bao gồm những gì.</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Hiểu được các nguyên tắc hạch toán tài sản</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và thực hành thuần</w:t>
      </w:r>
      <w:r w:rsidRPr="00E54ED5">
        <w:rPr>
          <w:rFonts w:ascii="Times New Roman" w:eastAsia="Times New Roman" w:hAnsi="Times New Roman" w:cs="Times New Roman"/>
          <w:sz w:val="25"/>
          <w:szCs w:val="25"/>
          <w:lang w:val="pt-BR"/>
        </w:rPr>
        <w:t xml:space="preserve"> thục các phương pháp về kế toán tài sản.</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A64468" w:rsidRPr="00E54ED5" w:rsidRDefault="00A64468" w:rsidP="00A64468">
      <w:pPr>
        <w:numPr>
          <w:ilvl w:val="1"/>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tiền</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tiền</w:t>
      </w:r>
    </w:p>
    <w:p w:rsidR="00A64468" w:rsidRPr="00E54ED5" w:rsidRDefault="00A64468" w:rsidP="00A64468">
      <w:pPr>
        <w:numPr>
          <w:ilvl w:val="1"/>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3 giờ</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liêu và công cụ dụng cụ</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A64468" w:rsidRPr="00E54ED5" w:rsidRDefault="00A64468" w:rsidP="00A64468">
      <w:pPr>
        <w:numPr>
          <w:ilvl w:val="1"/>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liệu và công cụ dụng cụ</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A64468" w:rsidRPr="00E54ED5" w:rsidRDefault="00A64468" w:rsidP="00A64468">
      <w:pPr>
        <w:numPr>
          <w:ilvl w:val="1"/>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để nhận biết tài sản cố định</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và đánh giá tài sản cố định</w:t>
      </w:r>
    </w:p>
    <w:p w:rsidR="00A64468" w:rsidRPr="00E54ED5" w:rsidRDefault="00A64468" w:rsidP="00A64468">
      <w:pPr>
        <w:numPr>
          <w:ilvl w:val="2"/>
          <w:numId w:val="12"/>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tài sản cố định</w:t>
      </w:r>
    </w:p>
    <w:p w:rsidR="00A64468" w:rsidRPr="00E54ED5" w:rsidRDefault="00A64468" w:rsidP="00A64468">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KẾ TOÁN THU CHI VÀ KẾ QUẢ HOẠT ĐỘNG TRONG ĐƠN VỊ HCSN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khoản mục thu chi trong doanh nghiệp HCSN.</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thu chi từ nguồn HCSN và từ nguồn hoạt động kinh doanh dịch vụ.</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nguyên</w:t>
      </w:r>
      <w:r w:rsidRPr="00E54ED5">
        <w:rPr>
          <w:rFonts w:ascii="Times New Roman" w:eastAsia="Times New Roman" w:hAnsi="Times New Roman" w:cs="Times New Roman"/>
          <w:sz w:val="25"/>
          <w:szCs w:val="25"/>
          <w:lang w:val="pt-BR"/>
        </w:rPr>
        <w:t xml:space="preserve"> tắc và phương pháp hạch toán các khoản thu chi.</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A64468" w:rsidRPr="00E54ED5" w:rsidRDefault="00A64468" w:rsidP="00A64468">
      <w:pPr>
        <w:numPr>
          <w:ilvl w:val="1"/>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hành chính sự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Ngân sách cấp</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vay, viên trợ nước ngoài</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được khấu trừ để lại</w:t>
      </w:r>
    </w:p>
    <w:p w:rsidR="00A64468" w:rsidRPr="00E54ED5" w:rsidRDefault="00A64468" w:rsidP="00A64468">
      <w:pPr>
        <w:numPr>
          <w:ilvl w:val="1"/>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sản xuất kinh doanh dịch vụ</w:t>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sản xuất kinh doanh dịch vụ</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sản xuất kinh doanh dịch vụ</w:t>
      </w:r>
    </w:p>
    <w:p w:rsidR="00A64468" w:rsidRPr="00E54ED5" w:rsidRDefault="00A64468" w:rsidP="00A64468">
      <w:pPr>
        <w:numPr>
          <w:ilvl w:val="1"/>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tài chính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tài chính</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Kế toán chi hoạt động tài chính</w:t>
      </w:r>
    </w:p>
    <w:p w:rsidR="00A64468" w:rsidRPr="00E54ED5" w:rsidRDefault="00A64468" w:rsidP="00A64468">
      <w:pPr>
        <w:numPr>
          <w:ilvl w:val="1"/>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khác</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khác</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khác</w:t>
      </w:r>
    </w:p>
    <w:p w:rsidR="00A64468" w:rsidRPr="00E54ED5" w:rsidRDefault="00A64468" w:rsidP="00A64468">
      <w:pPr>
        <w:numPr>
          <w:ilvl w:val="1"/>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kết quả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kết quả hoạt động</w:t>
      </w:r>
    </w:p>
    <w:p w:rsidR="00A64468" w:rsidRPr="00E54ED5" w:rsidRDefault="00A64468" w:rsidP="00A64468">
      <w:pPr>
        <w:numPr>
          <w:ilvl w:val="2"/>
          <w:numId w:val="13"/>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Phương pháp kế toán kết quả hoạt động </w:t>
      </w:r>
    </w:p>
    <w:p w:rsidR="00A64468" w:rsidRPr="00E54ED5" w:rsidRDefault="00A64468" w:rsidP="00A6446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iCs/>
          <w:sz w:val="25"/>
          <w:szCs w:val="25"/>
          <w:lang w:val="pt-BR"/>
        </w:rPr>
        <w:t>Thời gian: 1 giờ</w:t>
      </w:r>
    </w:p>
    <w:p w:rsidR="00A64468" w:rsidRPr="00E54ED5" w:rsidRDefault="00A64468" w:rsidP="00A6446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A64468" w:rsidRPr="00E54ED5" w:rsidRDefault="00A64468" w:rsidP="00A6446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8 giờ</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nguồn vốn và nguồn quỹ trong doanh nghiệp bao gồm các khoản mục nào.</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w:t>
      </w:r>
      <w:r w:rsidRPr="00E54ED5">
        <w:rPr>
          <w:rFonts w:ascii="Times New Roman" w:eastAsia="Times New Roman" w:hAnsi="Times New Roman" w:cs="Times New Roman"/>
          <w:sz w:val="25"/>
          <w:szCs w:val="25"/>
          <w:lang w:val="pt-BR"/>
        </w:rPr>
        <w:t xml:space="preserve"> được nguyên tắc và phương pháp hạch toán của từng phần.</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A64468" w:rsidRPr="00E54ED5" w:rsidRDefault="00A64468" w:rsidP="00A64468">
      <w:pPr>
        <w:numPr>
          <w:ilvl w:val="1"/>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A64468" w:rsidRPr="00E54ED5" w:rsidRDefault="00A64468" w:rsidP="00A64468">
      <w:pPr>
        <w:numPr>
          <w:ilvl w:val="2"/>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A64468" w:rsidRPr="00E54ED5" w:rsidRDefault="00A64468" w:rsidP="00A64468">
      <w:pPr>
        <w:numPr>
          <w:ilvl w:val="2"/>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A64468" w:rsidRPr="00E54ED5" w:rsidRDefault="00A64468" w:rsidP="00A64468">
      <w:pPr>
        <w:numPr>
          <w:ilvl w:val="1"/>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A64468" w:rsidRPr="00E54ED5" w:rsidRDefault="00A64468" w:rsidP="00A64468">
      <w:pPr>
        <w:numPr>
          <w:ilvl w:val="2"/>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A64468" w:rsidRPr="00E54ED5" w:rsidRDefault="00A64468" w:rsidP="00A64468">
      <w:pPr>
        <w:numPr>
          <w:ilvl w:val="2"/>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A64468" w:rsidRPr="00E54ED5" w:rsidRDefault="00A64468" w:rsidP="00A64468">
      <w:pPr>
        <w:numPr>
          <w:ilvl w:val="1"/>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A64468" w:rsidRPr="00E54ED5" w:rsidRDefault="00A64468" w:rsidP="00A64468">
      <w:pPr>
        <w:numPr>
          <w:ilvl w:val="2"/>
          <w:numId w:val="14"/>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A64468" w:rsidRPr="00E54ED5" w:rsidRDefault="00A64468" w:rsidP="00A6446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A64468" w:rsidRPr="00E54ED5" w:rsidRDefault="00A64468" w:rsidP="00A6446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kế toán các khoản thanh toán bao gồm các khoản phải thu và phỉa trả bao gồm những gì.</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w:t>
      </w:r>
      <w:r w:rsidRPr="00E54ED5">
        <w:rPr>
          <w:rFonts w:ascii="Times New Roman" w:eastAsia="Times New Roman" w:hAnsi="Times New Roman" w:cs="Times New Roman"/>
          <w:sz w:val="25"/>
          <w:szCs w:val="25"/>
          <w:lang w:val="pt-BR"/>
        </w:rPr>
        <w:t xml:space="preserve"> nguyên tắc và phương pháp hạch toán.</w:t>
      </w:r>
    </w:p>
    <w:p w:rsidR="00A64468" w:rsidRPr="00E54ED5" w:rsidRDefault="00A64468" w:rsidP="00A64468">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A64468" w:rsidRPr="00E54ED5" w:rsidRDefault="00A64468" w:rsidP="00A64468">
      <w:pPr>
        <w:numPr>
          <w:ilvl w:val="1"/>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thu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thu</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khoản phải thu</w:t>
      </w:r>
    </w:p>
    <w:p w:rsidR="00A64468" w:rsidRPr="00E54ED5" w:rsidRDefault="00A64468" w:rsidP="00A64468">
      <w:pPr>
        <w:numPr>
          <w:ilvl w:val="1"/>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tạm ứng</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Phương pháp kế toán các khoản tạm ứng</w:t>
      </w:r>
    </w:p>
    <w:p w:rsidR="00A64468" w:rsidRPr="00E54ED5" w:rsidRDefault="00A64468" w:rsidP="00A64468">
      <w:pPr>
        <w:numPr>
          <w:ilvl w:val="1"/>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trả</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phải trả</w:t>
      </w:r>
    </w:p>
    <w:p w:rsidR="00A64468" w:rsidRPr="00E54ED5" w:rsidRDefault="00A64468" w:rsidP="00A64468">
      <w:pPr>
        <w:numPr>
          <w:ilvl w:val="1"/>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1 giờ</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thanh toán nội bộ</w:t>
      </w:r>
    </w:p>
    <w:p w:rsidR="00A64468" w:rsidRPr="00E54ED5" w:rsidRDefault="00A64468" w:rsidP="00A64468">
      <w:pPr>
        <w:numPr>
          <w:ilvl w:val="2"/>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thanh toán nội bộ</w:t>
      </w:r>
    </w:p>
    <w:p w:rsidR="00A64468" w:rsidRPr="00E54ED5" w:rsidRDefault="00A64468" w:rsidP="00A64468">
      <w:pPr>
        <w:numPr>
          <w:ilvl w:val="1"/>
          <w:numId w:val="15"/>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iCs/>
          <w:sz w:val="25"/>
          <w:szCs w:val="25"/>
          <w:lang w:val="pt-BR"/>
        </w:rPr>
        <w:t xml:space="preserve">                                                                          Thời gian: 1 giờ</w:t>
      </w:r>
    </w:p>
    <w:p w:rsidR="00A64468" w:rsidRPr="00E54ED5" w:rsidRDefault="00A64468" w:rsidP="00A64468">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A64468" w:rsidRPr="00E54ED5" w:rsidRDefault="00A64468" w:rsidP="00A64468">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lý thuyết</w:t>
      </w:r>
    </w:p>
    <w:p w:rsidR="00A64468" w:rsidRPr="00E54ED5" w:rsidRDefault="00A64468" w:rsidP="00A64468">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Trang thiết bị máy móc: máy chiếu, màn chiếu.</w:t>
      </w:r>
    </w:p>
    <w:p w:rsidR="00A64468" w:rsidRPr="00E54ED5" w:rsidRDefault="00A64468" w:rsidP="00A64468">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Giáo trình môn học; giáo án</w:t>
      </w:r>
    </w:p>
    <w:p w:rsidR="00A64468" w:rsidRPr="00E54ED5" w:rsidRDefault="00A64468" w:rsidP="00A64468">
      <w:pPr>
        <w:numPr>
          <w:ilvl w:val="0"/>
          <w:numId w:val="2"/>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lang w:val="pt-BR"/>
        </w:rPr>
        <w:t>Tài</w:t>
      </w:r>
      <w:r w:rsidRPr="00E54ED5">
        <w:rPr>
          <w:rFonts w:ascii="Times New Roman" w:eastAsia="Times New Roman" w:hAnsi="Times New Roman" w:cs="Times New Roman"/>
          <w:sz w:val="25"/>
          <w:szCs w:val="25"/>
        </w:rPr>
        <w:t xml:space="preserve"> liệu học tập.</w:t>
      </w:r>
    </w:p>
    <w:p w:rsidR="00A64468" w:rsidRPr="00E54ED5" w:rsidRDefault="00A64468" w:rsidP="00A64468">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V. Nội dung và phương pháp, đánh giá: </w:t>
      </w:r>
    </w:p>
    <w:p w:rsidR="00A64468" w:rsidRPr="00E54ED5" w:rsidRDefault="00A64468" w:rsidP="00A64468">
      <w:pPr>
        <w:tabs>
          <w:tab w:val="left" w:pos="709"/>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được những vấn đề về chuyên môn kế toán và tổ chức được công tác kế toán trong các đơn vị hành chính sự nghiệp</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w:t>
      </w:r>
      <w:r w:rsidRPr="00E54ED5">
        <w:rPr>
          <w:rFonts w:ascii="Times New Roman" w:eastAsia="Times New Roman" w:hAnsi="Times New Roman" w:cs="Times New Roman"/>
          <w:sz w:val="25"/>
          <w:szCs w:val="25"/>
          <w:lang w:val="vi-VN"/>
        </w:rPr>
        <w:t>ứng</w:t>
      </w:r>
      <w:r w:rsidRPr="00E54ED5">
        <w:rPr>
          <w:rFonts w:ascii="Times New Roman" w:eastAsia="Times New Roman" w:hAnsi="Times New Roman" w:cs="Times New Roman"/>
          <w:sz w:val="25"/>
          <w:szCs w:val="25"/>
          <w:lang w:val="it-IT"/>
        </w:rPr>
        <w:t xml:space="preserve"> dụng các phần mềm kế toán.</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Kỹ năng:</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Tổ chức được công tác kế toán trong các đơn vị hành chính sự nghiệp</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Sử dụng thành thạo các phần mềm kế toán vào thực tiễn công tác kế toán.</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A64468" w:rsidRPr="00E54ED5" w:rsidRDefault="00A64468" w:rsidP="00A64468">
      <w:pPr>
        <w:numPr>
          <w:ilvl w:val="0"/>
          <w:numId w:val="2"/>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A64468" w:rsidRPr="00E54ED5" w:rsidRDefault="00A64468" w:rsidP="00A64468">
      <w:pPr>
        <w:numPr>
          <w:ilvl w:val="0"/>
          <w:numId w:val="4"/>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l</w:t>
      </w:r>
      <w:r w:rsidRPr="00E54ED5">
        <w:rPr>
          <w:rFonts w:ascii="Times New Roman" w:eastAsia="Times New Roman" w:hAnsi="Times New Roman" w:cs="Times New Roman"/>
          <w:sz w:val="25"/>
          <w:szCs w:val="25"/>
          <w:lang w:val="vi-VN"/>
        </w:rPr>
        <w:t>ương tâ</w:t>
      </w:r>
      <w:r w:rsidRPr="00E54ED5">
        <w:rPr>
          <w:rFonts w:ascii="Times New Roman" w:eastAsia="Times New Roman" w:hAnsi="Times New Roman" w:cs="Times New Roman"/>
          <w:sz w:val="25"/>
          <w:szCs w:val="25"/>
          <w:lang w:val="it-IT"/>
        </w:rPr>
        <w:t>m nghề nghiệp, có ý thức tổ ch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kỷ luật, sức khỏe giúp cho người học sau khi tốt nghiệp có khả năng tìm kiếm việc làm tại xã, phường, thị trấn.</w:t>
      </w:r>
    </w:p>
    <w:p w:rsidR="00A64468" w:rsidRPr="00E54ED5" w:rsidRDefault="00A64468" w:rsidP="00A64468">
      <w:pPr>
        <w:tabs>
          <w:tab w:val="left" w:pos="0"/>
          <w:tab w:val="left" w:pos="709"/>
        </w:tabs>
        <w:spacing w:before="40" w:after="40" w:line="264" w:lineRule="auto"/>
        <w:ind w:firstLine="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lastRenderedPageBreak/>
        <w:t xml:space="preserve">2. Phương pháp: </w:t>
      </w:r>
    </w:p>
    <w:p w:rsidR="00A64468" w:rsidRPr="00E54ED5" w:rsidRDefault="00A64468" w:rsidP="00A64468">
      <w:pPr>
        <w:numPr>
          <w:ilvl w:val="0"/>
          <w:numId w:val="4"/>
        </w:numPr>
        <w:tabs>
          <w:tab w:val="left" w:pos="709"/>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Cho sinh viên thực hành các bài tập cá nhân và bài tập nhóm trên lớp</w:t>
      </w:r>
    </w:p>
    <w:p w:rsidR="00A64468" w:rsidRPr="00E54ED5" w:rsidRDefault="00A64468" w:rsidP="00A64468">
      <w:pPr>
        <w:numPr>
          <w:ilvl w:val="0"/>
          <w:numId w:val="4"/>
        </w:numPr>
        <w:tabs>
          <w:tab w:val="left" w:pos="709"/>
        </w:tabs>
        <w:spacing w:before="40" w:after="40" w:line="264" w:lineRule="auto"/>
        <w:ind w:left="0"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it-IT"/>
        </w:rPr>
        <w:t>Ra đề tài cho sinh viên tự nghiên cứu và thuyết trình.</w:t>
      </w:r>
    </w:p>
    <w:p w:rsidR="00A64468" w:rsidRPr="00E54ED5" w:rsidRDefault="00A64468" w:rsidP="00A64468">
      <w:pPr>
        <w:tabs>
          <w:tab w:val="left" w:pos="709"/>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A64468" w:rsidRPr="00E54ED5" w:rsidRDefault="00A64468" w:rsidP="00A64468">
      <w:pPr>
        <w:tabs>
          <w:tab w:val="left" w:pos="709"/>
          <w:tab w:val="left" w:pos="3969"/>
          <w:tab w:val="left" w:pos="5103"/>
          <w:tab w:val="center" w:pos="6946"/>
        </w:tabs>
        <w:spacing w:before="40" w:after="40" w:line="264" w:lineRule="auto"/>
        <w:ind w:firstLine="426"/>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45 giờ gồm lý thuyết và bài tập.</w:t>
      </w:r>
    </w:p>
    <w:p w:rsidR="00A64468" w:rsidRPr="00E54ED5" w:rsidRDefault="00A64468" w:rsidP="00A64468">
      <w:pPr>
        <w:keepNext/>
        <w:keepLines/>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A64468" w:rsidRPr="00E54ED5" w:rsidRDefault="00A64468" w:rsidP="00A64468">
      <w:pPr>
        <w:numPr>
          <w:ilvl w:val="0"/>
          <w:numId w:val="2"/>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giáo viên, giảng viên: Giáo viên trước khi giảng dạy cần phải căn cứ vào từng nội dung của đề cương, chuẩn bị đầy đủ các điều kiện thực hiện chương trình để đảm bảo chất lượng</w:t>
      </w:r>
    </w:p>
    <w:p w:rsidR="00A64468" w:rsidRPr="00E54ED5" w:rsidRDefault="00A64468" w:rsidP="00A64468">
      <w:pPr>
        <w:numPr>
          <w:ilvl w:val="0"/>
          <w:numId w:val="2"/>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w:t>
      </w:r>
      <w:r w:rsidRPr="00E54ED5">
        <w:rPr>
          <w:rFonts w:ascii="Times New Roman" w:eastAsia="Times New Roman" w:hAnsi="Times New Roman" w:cs="Times New Roman"/>
          <w:sz w:val="25"/>
          <w:szCs w:val="25"/>
          <w:lang w:val="sv-SE"/>
        </w:rPr>
        <w:tab/>
      </w:r>
    </w:p>
    <w:p w:rsidR="00A64468" w:rsidRPr="00E54ED5" w:rsidRDefault="00A64468" w:rsidP="00A64468">
      <w:pPr>
        <w:numPr>
          <w:ilvl w:val="0"/>
          <w:numId w:val="5"/>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học trên lớp</w:t>
      </w:r>
    </w:p>
    <w:p w:rsidR="00A64468" w:rsidRPr="00E54ED5" w:rsidRDefault="00A64468" w:rsidP="00A64468">
      <w:pPr>
        <w:numPr>
          <w:ilvl w:val="0"/>
          <w:numId w:val="5"/>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Thanh gia làm bài tập nhóm và bài tập cá nhân</w:t>
      </w:r>
    </w:p>
    <w:p w:rsidR="00A64468" w:rsidRPr="00E54ED5" w:rsidRDefault="00A64468" w:rsidP="00A64468">
      <w:pPr>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A64468" w:rsidRPr="00E54ED5" w:rsidRDefault="00A64468" w:rsidP="00A64468">
      <w:pPr>
        <w:tabs>
          <w:tab w:val="left" w:pos="709"/>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HCSN có nhiều tài khoản và phương pháp hạch toán tương tự như kế toán doanh nghiệp, giảng viên cần chú ý phân tích từng phần hành kế toán giống và khác nhau giữa kế toán HCSN và kế toán doanh nghiệp để hạn chế tình trạng nhầm lẫn trong nguyên tắc và phương pháp hạch toán của sinh viên.</w:t>
      </w:r>
    </w:p>
    <w:p w:rsidR="00A64468" w:rsidRPr="00E54ED5" w:rsidRDefault="00A64468" w:rsidP="00A64468">
      <w:pPr>
        <w:tabs>
          <w:tab w:val="left" w:pos="709"/>
        </w:tabs>
        <w:spacing w:before="40" w:after="40" w:line="264" w:lineRule="auto"/>
        <w:ind w:firstLine="426"/>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4. Tài liệu tham khảo:</w:t>
      </w:r>
    </w:p>
    <w:p w:rsidR="00A64468" w:rsidRPr="00E54ED5" w:rsidRDefault="00A64468" w:rsidP="00A64468">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sz w:val="25"/>
          <w:szCs w:val="25"/>
          <w:lang w:val="sv-SE"/>
        </w:rPr>
        <w:t xml:space="preserve">1. Quốc hội (2015), </w:t>
      </w:r>
      <w:hyperlink r:id="rId6" w:tooltip="Luật kế toán 88/2015/QH13" w:history="1">
        <w:r w:rsidRPr="00E54ED5">
          <w:rPr>
            <w:rFonts w:ascii="Times New Roman" w:eastAsia="Times New Roman" w:hAnsi="Times New Roman" w:cs="Times New Roman"/>
            <w:i/>
            <w:sz w:val="25"/>
            <w:szCs w:val="25"/>
            <w:lang w:val="sv-SE"/>
          </w:rPr>
          <w:t>Luật Kế toán s</w:t>
        </w:r>
      </w:hyperlink>
      <w:hyperlink r:id="rId7" w:tooltip="Luật kế toán 88/2015/QH13" w:history="1">
        <w:r w:rsidRPr="00E54ED5">
          <w:rPr>
            <w:rFonts w:ascii="Times New Roman" w:eastAsia="Times New Roman" w:hAnsi="Times New Roman" w:cs="Times New Roman"/>
            <w:i/>
            <w:sz w:val="25"/>
            <w:szCs w:val="25"/>
            <w:lang w:val="sv-SE"/>
          </w:rPr>
          <w:t>ố</w:t>
        </w:r>
      </w:hyperlink>
      <w:hyperlink r:id="rId8" w:tooltip="Luật kế toán 88/2015/QH13" w:history="1">
        <w:r w:rsidRPr="00E54ED5">
          <w:rPr>
            <w:rFonts w:ascii="Times New Roman" w:eastAsia="Times New Roman" w:hAnsi="Times New Roman" w:cs="Times New Roman"/>
            <w:i/>
            <w:sz w:val="25"/>
            <w:szCs w:val="25"/>
            <w:lang w:val="sv-SE"/>
          </w:rPr>
          <w:t> 88/2015/QH13 </w:t>
        </w:r>
      </w:hyperlink>
      <w:r w:rsidRPr="00E54ED5">
        <w:rPr>
          <w:rFonts w:ascii="Times New Roman" w:eastAsia="Times New Roman" w:hAnsi="Times New Roman" w:cs="Times New Roman"/>
          <w:sz w:val="25"/>
          <w:szCs w:val="25"/>
          <w:lang w:val="sv-SE"/>
        </w:rPr>
        <w:t xml:space="preserve">ban hành </w:t>
      </w:r>
      <w:r w:rsidRPr="00E54ED5">
        <w:rPr>
          <w:rFonts w:ascii="Times New Roman" w:eastAsia="Times New Roman" w:hAnsi="Times New Roman" w:cs="Times New Roman"/>
          <w:iCs/>
          <w:sz w:val="25"/>
          <w:szCs w:val="25"/>
          <w:lang w:val="sv-SE"/>
        </w:rPr>
        <w:t>ngày 20 tháng 11 năm 2015;</w:t>
      </w:r>
    </w:p>
    <w:p w:rsidR="00A64468" w:rsidRPr="00E54ED5" w:rsidRDefault="00A64468" w:rsidP="00A64468">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2. </w:t>
      </w:r>
      <w:hyperlink r:id="rId9" w:tooltip="Nghị định số 174/2016/NĐ-CP" w:history="1">
        <w:r w:rsidRPr="00E54ED5">
          <w:rPr>
            <w:rFonts w:ascii="Times New Roman" w:eastAsia="Times New Roman" w:hAnsi="Times New Roman" w:cs="Times New Roman"/>
            <w:sz w:val="25"/>
            <w:szCs w:val="25"/>
            <w:lang w:val="sv-SE"/>
          </w:rPr>
          <w:t>Nghị định số 174/2016/NĐ-CP</w:t>
        </w:r>
      </w:hyperlink>
      <w:r w:rsidRPr="00E54ED5">
        <w:rPr>
          <w:rFonts w:ascii="Times New Roman" w:eastAsia="Times New Roman" w:hAnsi="Times New Roman" w:cs="Times New Roman"/>
          <w:iCs/>
          <w:sz w:val="25"/>
          <w:szCs w:val="25"/>
          <w:lang w:val="sv-SE"/>
        </w:rPr>
        <w:t> ngày 30 tháng 12 năm 2016 của Chính phủ quy định chi tiết và hướng dẫn thi hành một số điều của Luật Kế toán;</w:t>
      </w:r>
    </w:p>
    <w:p w:rsidR="00A64468" w:rsidRPr="00E54ED5" w:rsidRDefault="00A64468" w:rsidP="00A64468">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3. Thông tư 107/2017/TT-BTC ban hành 10 tháng 10 năm 2017 về hướng dẫn chế độ kế toán trong đơn vị Hành chính sự nghiệp.</w:t>
      </w:r>
    </w:p>
    <w:p w:rsidR="00A64468" w:rsidRPr="00E54ED5" w:rsidRDefault="00A64468" w:rsidP="00A64468">
      <w:pPr>
        <w:tabs>
          <w:tab w:val="left" w:pos="709"/>
        </w:tabs>
        <w:spacing w:before="40" w:after="40" w:line="264" w:lineRule="auto"/>
        <w:ind w:firstLine="426"/>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A64468" w:rsidRPr="00E54ED5" w:rsidRDefault="00A64468" w:rsidP="00A64468">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ab/>
        <w:t xml:space="preserve"> Thành phố Hồ Chí Minh, ngày         tháng          năm </w:t>
      </w:r>
      <w:r>
        <w:rPr>
          <w:rFonts w:ascii="Times New Roman" w:eastAsia="Times New Roman" w:hAnsi="Times New Roman" w:cs="Times New Roman"/>
          <w:i/>
          <w:sz w:val="25"/>
          <w:szCs w:val="25"/>
          <w:lang w:val="pl-PL"/>
        </w:rPr>
        <w:t>2020</w:t>
      </w:r>
    </w:p>
    <w:p w:rsidR="00A64468" w:rsidRPr="00E54ED5" w:rsidRDefault="00A64468" w:rsidP="00A64468">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A64468" w:rsidRPr="00E54ED5" w:rsidRDefault="00A64468" w:rsidP="00A64468">
      <w:pPr>
        <w:tabs>
          <w:tab w:val="center" w:pos="6521"/>
        </w:tabs>
        <w:spacing w:before="40" w:after="40" w:line="264" w:lineRule="auto"/>
        <w:jc w:val="both"/>
        <w:rPr>
          <w:rFonts w:ascii="Times New Roman" w:eastAsia="Times New Roman" w:hAnsi="Times New Roman" w:cs="Times New Roman"/>
          <w:b/>
          <w:sz w:val="25"/>
          <w:szCs w:val="25"/>
          <w:lang w:val="pl-PL"/>
        </w:rPr>
      </w:pPr>
    </w:p>
    <w:p w:rsidR="00A64468" w:rsidRPr="00E54ED5" w:rsidRDefault="00A64468" w:rsidP="00A64468">
      <w:pPr>
        <w:tabs>
          <w:tab w:val="center" w:pos="6521"/>
        </w:tabs>
        <w:spacing w:before="40" w:after="40" w:line="264" w:lineRule="auto"/>
        <w:jc w:val="both"/>
        <w:rPr>
          <w:rFonts w:ascii="Times New Roman" w:eastAsia="Times New Roman" w:hAnsi="Times New Roman" w:cs="Times New Roman"/>
          <w:b/>
          <w:sz w:val="25"/>
          <w:szCs w:val="25"/>
          <w:lang w:val="pl-PL"/>
        </w:rPr>
      </w:pPr>
    </w:p>
    <w:p w:rsidR="00A64468" w:rsidRPr="00E54ED5" w:rsidRDefault="00A64468" w:rsidP="00A64468">
      <w:pPr>
        <w:tabs>
          <w:tab w:val="center" w:pos="6521"/>
        </w:tabs>
        <w:spacing w:before="40" w:after="40" w:line="264" w:lineRule="auto"/>
        <w:jc w:val="both"/>
        <w:rPr>
          <w:rFonts w:ascii="Times New Roman" w:eastAsia="Times New Roman" w:hAnsi="Times New Roman" w:cs="Times New Roman"/>
          <w:b/>
          <w:sz w:val="25"/>
          <w:szCs w:val="25"/>
          <w:lang w:val="pl-PL"/>
        </w:rPr>
      </w:pPr>
    </w:p>
    <w:p w:rsidR="00A64468" w:rsidRPr="00E54ED5" w:rsidRDefault="00A64468" w:rsidP="00A64468">
      <w:pPr>
        <w:tabs>
          <w:tab w:val="center" w:pos="6521"/>
        </w:tabs>
        <w:spacing w:before="40" w:after="40" w:line="264" w:lineRule="auto"/>
        <w:jc w:val="both"/>
        <w:rPr>
          <w:rFonts w:ascii="Times New Roman" w:eastAsia="Times New Roman" w:hAnsi="Times New Roman" w:cs="Times New Roman"/>
          <w:b/>
          <w:sz w:val="25"/>
          <w:szCs w:val="25"/>
          <w:lang w:val="pl-PL"/>
        </w:rPr>
      </w:pPr>
    </w:p>
    <w:p w:rsidR="00197DDE" w:rsidRDefault="00A64468" w:rsidP="00A64468">
      <w:r w:rsidRPr="00E54ED5">
        <w:rPr>
          <w:rFonts w:ascii="Times New Roman" w:eastAsia="Times New Roman" w:hAnsi="Times New Roman" w:cs="Times New Roman"/>
          <w:b/>
          <w:sz w:val="25"/>
          <w:szCs w:val="25"/>
          <w:lang w:val="pl-PL"/>
        </w:rPr>
        <w:tab/>
        <w:t>Nguyễn Trọng Nghĩa</w:t>
      </w:r>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036"/>
    <w:multiLevelType w:val="multilevel"/>
    <w:tmpl w:val="5204EC6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
    <w:nsid w:val="04AE435F"/>
    <w:multiLevelType w:val="multilevel"/>
    <w:tmpl w:val="99E42C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E046FFE"/>
    <w:multiLevelType w:val="multilevel"/>
    <w:tmpl w:val="5FD617E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E615673"/>
    <w:multiLevelType w:val="multilevel"/>
    <w:tmpl w:val="A14A4472"/>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4">
    <w:nsid w:val="19824291"/>
    <w:multiLevelType w:val="hybridMultilevel"/>
    <w:tmpl w:val="E384F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43872"/>
    <w:multiLevelType w:val="multilevel"/>
    <w:tmpl w:val="2B6050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0DC44C0"/>
    <w:multiLevelType w:val="multilevel"/>
    <w:tmpl w:val="60003398"/>
    <w:lvl w:ilvl="0">
      <w:start w:val="2"/>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7">
    <w:nsid w:val="28D9581D"/>
    <w:multiLevelType w:val="hybridMultilevel"/>
    <w:tmpl w:val="504AB43C"/>
    <w:lvl w:ilvl="0" w:tplc="04090001">
      <w:start w:val="1"/>
      <w:numFmt w:val="bullet"/>
      <w:lvlText w:val=""/>
      <w:lvlJc w:val="left"/>
      <w:pPr>
        <w:ind w:left="720" w:hanging="360"/>
      </w:pPr>
      <w:rPr>
        <w:rFonts w:ascii="Symbol" w:hAnsi="Symbol" w:hint="default"/>
      </w:rPr>
    </w:lvl>
    <w:lvl w:ilvl="1" w:tplc="09AEDBFC">
      <w:numFmt w:val="bullet"/>
      <w:lvlText w:val="-"/>
      <w:lvlJc w:val="left"/>
      <w:pPr>
        <w:ind w:left="1820" w:hanging="74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AF4367"/>
    <w:multiLevelType w:val="hybridMultilevel"/>
    <w:tmpl w:val="05A0468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2B61A1"/>
    <w:multiLevelType w:val="multilevel"/>
    <w:tmpl w:val="6B2600C2"/>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1">
    <w:nsid w:val="5C766071"/>
    <w:multiLevelType w:val="multilevel"/>
    <w:tmpl w:val="4E86FB0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6F364BA7"/>
    <w:multiLevelType w:val="hybridMultilevel"/>
    <w:tmpl w:val="FF9C88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3443E73"/>
    <w:multiLevelType w:val="multilevel"/>
    <w:tmpl w:val="3B0A3C06"/>
    <w:lvl w:ilvl="0">
      <w:start w:val="1"/>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4">
    <w:nsid w:val="7E1C3A4F"/>
    <w:multiLevelType w:val="multilevel"/>
    <w:tmpl w:val="70EC6EA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7"/>
  </w:num>
  <w:num w:numId="3">
    <w:abstractNumId w:val="12"/>
  </w:num>
  <w:num w:numId="4">
    <w:abstractNumId w:val="8"/>
  </w:num>
  <w:num w:numId="5">
    <w:abstractNumId w:val="4"/>
  </w:num>
  <w:num w:numId="6">
    <w:abstractNumId w:val="13"/>
  </w:num>
  <w:num w:numId="7">
    <w:abstractNumId w:val="6"/>
  </w:num>
  <w:num w:numId="8">
    <w:abstractNumId w:val="10"/>
  </w:num>
  <w:num w:numId="9">
    <w:abstractNumId w:val="0"/>
  </w:num>
  <w:num w:numId="10">
    <w:abstractNumId w:val="3"/>
  </w:num>
  <w:num w:numId="11">
    <w:abstractNumId w:val="5"/>
  </w:num>
  <w:num w:numId="12">
    <w:abstractNumId w:val="2"/>
  </w:num>
  <w:num w:numId="13">
    <w:abstractNumId w:val="14"/>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468"/>
    <w:rsid w:val="00197DDE"/>
    <w:rsid w:val="00A644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468"/>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468"/>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com.vn/docs/luat-ke-toan/download" TargetMode="External"/><Relationship Id="rId3" Type="http://schemas.microsoft.com/office/2007/relationships/stylesWithEffects" Target="stylesWithEffects.xml"/><Relationship Id="rId7" Type="http://schemas.openxmlformats.org/officeDocument/2006/relationships/hyperlink" Target="https://download.com.vn/docs/luat-ke-toan/downloa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wnload.com.vn/docs/luat-ke-toan/downloa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wnload.com.vn/docs/nghi-dinh-174-2016-nd-cp/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2023-01-04T03:31:00Z</dcterms:created>
  <dcterms:modified xsi:type="dcterms:W3CDTF">2023-01-04T03:35:00Z</dcterms:modified>
</cp:coreProperties>
</file>